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7D" w:rsidRDefault="008A17B3"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Keith Bujalski</w:t>
      </w:r>
      <w:r w:rsidR="003C4FCF">
        <w:rPr>
          <w:b/>
          <w:sz w:val="28"/>
          <w:szCs w:val="28"/>
        </w:rPr>
        <w:t xml:space="preserve">, </w:t>
      </w:r>
      <w:r w:rsidR="00472885">
        <w:rPr>
          <w:b/>
          <w:sz w:val="28"/>
          <w:szCs w:val="28"/>
        </w:rPr>
        <w:t>JPMorgan Chase</w:t>
      </w:r>
    </w:p>
    <w:p w:rsidR="00472885" w:rsidRDefault="00472885">
      <w:pPr>
        <w:pStyle w:val="BodyText"/>
        <w:jc w:val="both"/>
      </w:pPr>
    </w:p>
    <w:p w:rsidR="00453313" w:rsidRDefault="00472885" w:rsidP="00453313">
      <w:pPr>
        <w:pStyle w:val="BodyText"/>
        <w:jc w:val="both"/>
      </w:pPr>
      <w:r>
        <w:t xml:space="preserve">Keith </w:t>
      </w:r>
      <w:r w:rsidR="008A17B3">
        <w:t>Bujalski</w:t>
      </w:r>
      <w:r w:rsidR="005B4C4D">
        <w:t xml:space="preserve"> is a </w:t>
      </w:r>
      <w:r w:rsidR="00A34720">
        <w:t xml:space="preserve">Managing Director </w:t>
      </w:r>
      <w:r>
        <w:t>in</w:t>
      </w:r>
      <w:r w:rsidR="008A17B3">
        <w:t xml:space="preserve"> the Audit </w:t>
      </w:r>
      <w:r w:rsidR="00453313">
        <w:t>D</w:t>
      </w:r>
      <w:r w:rsidR="00AF2867">
        <w:t>epartment</w:t>
      </w:r>
      <w:r w:rsidR="00D97E7D">
        <w:t xml:space="preserve"> for </w:t>
      </w:r>
      <w:r w:rsidR="008A17B3">
        <w:t xml:space="preserve">JPMorgan Chase </w:t>
      </w:r>
      <w:r w:rsidR="00D97E7D">
        <w:t xml:space="preserve">in </w:t>
      </w:r>
      <w:r w:rsidR="008A17B3">
        <w:t>New York</w:t>
      </w:r>
      <w:r w:rsidR="00453313">
        <w:t xml:space="preserve"> City</w:t>
      </w:r>
      <w:r w:rsidR="00D97E7D">
        <w:t>.</w:t>
      </w:r>
      <w:r>
        <w:t xml:space="preserve">  </w:t>
      </w:r>
      <w:r w:rsidR="00453313" w:rsidRPr="00AC0541">
        <w:rPr>
          <w:szCs w:val="24"/>
        </w:rPr>
        <w:t>He is a Certified Public Accountant and also holds both his Certified Trust Auditor and Certified Financial Services Auditor designations.</w:t>
      </w:r>
      <w:r w:rsidR="00453313">
        <w:rPr>
          <w:szCs w:val="24"/>
        </w:rPr>
        <w:t xml:space="preserve">  </w:t>
      </w:r>
      <w:r>
        <w:t>Keith</w:t>
      </w:r>
      <w:r w:rsidR="00AC0541">
        <w:t xml:space="preserve"> </w:t>
      </w:r>
      <w:r w:rsidR="00AC0541" w:rsidRPr="00AC0541">
        <w:t xml:space="preserve">has </w:t>
      </w:r>
      <w:r w:rsidR="00AF2867">
        <w:t xml:space="preserve">global </w:t>
      </w:r>
      <w:r>
        <w:t xml:space="preserve">audit </w:t>
      </w:r>
      <w:r w:rsidR="00AC0541" w:rsidRPr="00AC0541">
        <w:t xml:space="preserve">responsibility for JPMorgan Chase’s </w:t>
      </w:r>
      <w:r w:rsidR="00AF2867">
        <w:t>Worldwide Securities Services within the T</w:t>
      </w:r>
      <w:r>
        <w:t xml:space="preserve">reasury and Securities Services line of business.  </w:t>
      </w:r>
      <w:r w:rsidR="00453313" w:rsidRPr="00A34720">
        <w:t xml:space="preserve">Keith also manages Audit’s CPA Track Program which provides guidance and support for employees who are looking to attain their </w:t>
      </w:r>
      <w:r w:rsidR="005177C5" w:rsidRPr="00A34720">
        <w:t xml:space="preserve">CPA </w:t>
      </w:r>
      <w:r w:rsidR="00453313" w:rsidRPr="00A34720">
        <w:t>certification while working within</w:t>
      </w:r>
      <w:r w:rsidR="00453313">
        <w:t xml:space="preserve"> the </w:t>
      </w:r>
      <w:r w:rsidR="00D35F12">
        <w:t>I</w:t>
      </w:r>
      <w:r w:rsidR="00453313">
        <w:t xml:space="preserve">nternal </w:t>
      </w:r>
      <w:r w:rsidR="00D35F12">
        <w:t>A</w:t>
      </w:r>
      <w:r w:rsidR="00453313">
        <w:t xml:space="preserve">udit function.  </w:t>
      </w:r>
      <w:r>
        <w:t xml:space="preserve">Prior to his current role, Keith </w:t>
      </w:r>
      <w:r w:rsidR="00453313">
        <w:t xml:space="preserve">was </w:t>
      </w:r>
      <w:r>
        <w:t xml:space="preserve">responsible for audit coverage of the </w:t>
      </w:r>
      <w:r w:rsidR="00AC0541" w:rsidRPr="00AC0541">
        <w:t>Glo</w:t>
      </w:r>
      <w:r w:rsidR="00AC0541">
        <w:t>bal Private Bank</w:t>
      </w:r>
      <w:r>
        <w:t xml:space="preserve"> </w:t>
      </w:r>
      <w:r w:rsidR="00AC0541">
        <w:t xml:space="preserve">and Private </w:t>
      </w:r>
      <w:r w:rsidR="00AC0541" w:rsidRPr="00AC0541">
        <w:t xml:space="preserve">Client Services within the </w:t>
      </w:r>
      <w:r w:rsidR="00D35F12">
        <w:t>F</w:t>
      </w:r>
      <w:r w:rsidR="005B4C4D">
        <w:t xml:space="preserve">irm’s </w:t>
      </w:r>
      <w:r w:rsidR="00AC0541" w:rsidRPr="00AC0541">
        <w:t xml:space="preserve">Asset Management </w:t>
      </w:r>
      <w:r>
        <w:t>business</w:t>
      </w:r>
      <w:r w:rsidR="00AC0541" w:rsidRPr="00AC0541">
        <w:t xml:space="preserve">.  He has also served as the Audit representative on the </w:t>
      </w:r>
      <w:r w:rsidR="00D35F12">
        <w:t>F</w:t>
      </w:r>
      <w:r w:rsidR="00AC0541" w:rsidRPr="00AC0541">
        <w:t>irm’s Anti-Money L</w:t>
      </w:r>
      <w:r w:rsidR="00453313">
        <w:t xml:space="preserve">aundering Oversight Committee.  </w:t>
      </w:r>
    </w:p>
    <w:p w:rsidR="00453313" w:rsidRDefault="00453313" w:rsidP="00453313">
      <w:pPr>
        <w:pStyle w:val="BodyText"/>
        <w:jc w:val="both"/>
      </w:pPr>
    </w:p>
    <w:p w:rsidR="005B4C4D" w:rsidRPr="005B4C4D" w:rsidRDefault="005B4C4D" w:rsidP="00453313">
      <w:pPr>
        <w:pStyle w:val="BodyText"/>
        <w:jc w:val="both"/>
        <w:rPr>
          <w:szCs w:val="24"/>
        </w:rPr>
      </w:pPr>
      <w:r w:rsidRPr="00472885">
        <w:t xml:space="preserve">Keith </w:t>
      </w:r>
      <w:r w:rsidR="00A34720">
        <w:t>is also a past President of the Fiduciary and Investment Risk Management Association (FIRMA) from 2008 – 2011 and</w:t>
      </w:r>
      <w:r w:rsidRPr="005B4C4D">
        <w:t xml:space="preserve"> </w:t>
      </w:r>
      <w:r w:rsidR="00A34720">
        <w:t xml:space="preserve">is a current member of </w:t>
      </w:r>
      <w:r w:rsidR="00CD5F25">
        <w:t xml:space="preserve">FIRMA’s </w:t>
      </w:r>
      <w:r w:rsidR="005177C5">
        <w:t xml:space="preserve">Board of Directors </w:t>
      </w:r>
      <w:r w:rsidR="00A34720">
        <w:t xml:space="preserve">since </w:t>
      </w:r>
      <w:r w:rsidR="00453313">
        <w:t>2006</w:t>
      </w:r>
      <w:r w:rsidR="00A34720">
        <w:t>.  He currently serves as Chair of FIRMA’s</w:t>
      </w:r>
      <w:r w:rsidR="00453313">
        <w:t xml:space="preserve"> </w:t>
      </w:r>
      <w:r w:rsidRPr="005B4C4D">
        <w:t>Finance Committee</w:t>
      </w:r>
      <w:r w:rsidR="00A34720">
        <w:t xml:space="preserve"> and has previously chaired </w:t>
      </w:r>
      <w:r w:rsidR="00453313">
        <w:t xml:space="preserve">the </w:t>
      </w:r>
      <w:r w:rsidR="00A34720">
        <w:t>Operational Risk Committee</w:t>
      </w:r>
      <w:r w:rsidRPr="005B4C4D">
        <w:t>.</w:t>
      </w:r>
      <w:r w:rsidR="005177C5">
        <w:t xml:space="preserve">  </w:t>
      </w:r>
      <w:r w:rsidRPr="005B4C4D">
        <w:rPr>
          <w:szCs w:val="24"/>
        </w:rPr>
        <w:t>FIRMA is the leading fiduciary and investment risk management association providing continuing education, best practices, and networking opportunities for audit, compliance, and risk management professionals within the financial services industry.</w:t>
      </w:r>
    </w:p>
    <w:p w:rsidR="005B4C4D" w:rsidRDefault="005B4C4D" w:rsidP="005B4C4D">
      <w:pPr>
        <w:pStyle w:val="BodyText"/>
        <w:jc w:val="both"/>
      </w:pPr>
    </w:p>
    <w:p w:rsidR="00472885" w:rsidRDefault="005B4C4D" w:rsidP="003C4FCF">
      <w:pPr>
        <w:pStyle w:val="BodyText"/>
        <w:jc w:val="both"/>
      </w:pPr>
      <w:r>
        <w:t>P</w:t>
      </w:r>
      <w:r w:rsidR="00AC0541" w:rsidRPr="00AC0541">
        <w:t>rior to joining JP Morgan Chase, Keith has held audit manager positions at Deutsche Bank, Bankers Trust Company, and Brown Brothers Harriman &amp; Co. </w:t>
      </w:r>
    </w:p>
    <w:p w:rsidR="00AC0541" w:rsidRPr="00AC0541" w:rsidRDefault="00AC0541" w:rsidP="003C4FCF">
      <w:pPr>
        <w:jc w:val="both"/>
        <w:rPr>
          <w:rFonts w:ascii="Arial" w:hAnsi="Arial"/>
          <w:sz w:val="24"/>
          <w:szCs w:val="24"/>
        </w:rPr>
      </w:pPr>
    </w:p>
    <w:p w:rsidR="00AC0541" w:rsidRPr="00AC0541" w:rsidRDefault="00610381" w:rsidP="003C4FC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Keith</w:t>
      </w:r>
      <w:r w:rsidR="00AC0541" w:rsidRPr="00AC0541">
        <w:rPr>
          <w:rFonts w:ascii="Arial" w:hAnsi="Arial"/>
          <w:sz w:val="24"/>
          <w:szCs w:val="24"/>
        </w:rPr>
        <w:t xml:space="preserve"> is a graduate of </w:t>
      </w:r>
      <w:smartTag w:uri="urn:schemas-microsoft-com:office:smarttags" w:element="place">
        <w:smartTag w:uri="urn:schemas-microsoft-com:office:smarttags" w:element="PlaceName">
          <w:r w:rsidR="00AC0541" w:rsidRPr="00AC0541">
            <w:rPr>
              <w:rFonts w:ascii="Arial" w:hAnsi="Arial"/>
              <w:sz w:val="24"/>
              <w:szCs w:val="24"/>
            </w:rPr>
            <w:t>Old</w:t>
          </w:r>
        </w:smartTag>
        <w:r w:rsidR="00AC0541" w:rsidRPr="00AC0541">
          <w:rPr>
            <w:rFonts w:ascii="Arial" w:hAnsi="Arial"/>
            <w:sz w:val="24"/>
            <w:szCs w:val="24"/>
          </w:rPr>
          <w:t xml:space="preserve"> </w:t>
        </w:r>
        <w:smartTag w:uri="urn:schemas-microsoft-com:office:smarttags" w:element="PlaceName">
          <w:r w:rsidR="00AC0541" w:rsidRPr="00AC0541">
            <w:rPr>
              <w:rFonts w:ascii="Arial" w:hAnsi="Arial"/>
              <w:sz w:val="24"/>
              <w:szCs w:val="24"/>
            </w:rPr>
            <w:t>Dominion</w:t>
          </w:r>
        </w:smartTag>
        <w:r w:rsidR="00AC0541" w:rsidRPr="00AC0541">
          <w:rPr>
            <w:rFonts w:ascii="Arial" w:hAnsi="Arial"/>
            <w:sz w:val="24"/>
            <w:szCs w:val="24"/>
          </w:rPr>
          <w:t xml:space="preserve"> </w:t>
        </w:r>
        <w:smartTag w:uri="urn:schemas-microsoft-com:office:smarttags" w:element="PlaceType">
          <w:r w:rsidR="00AC0541" w:rsidRPr="00AC0541">
            <w:rPr>
              <w:rFonts w:ascii="Arial" w:hAnsi="Arial"/>
              <w:sz w:val="24"/>
              <w:szCs w:val="24"/>
            </w:rPr>
            <w:t>University</w:t>
          </w:r>
        </w:smartTag>
      </w:smartTag>
      <w:r w:rsidR="00AC0541" w:rsidRPr="00AC0541">
        <w:rPr>
          <w:rFonts w:ascii="Arial" w:hAnsi="Arial"/>
          <w:sz w:val="24"/>
          <w:szCs w:val="24"/>
        </w:rPr>
        <w:t xml:space="preserve"> </w:t>
      </w:r>
      <w:r w:rsidR="003C4FCF">
        <w:rPr>
          <w:rFonts w:ascii="Arial" w:hAnsi="Arial"/>
          <w:sz w:val="24"/>
          <w:szCs w:val="24"/>
        </w:rPr>
        <w:t xml:space="preserve">in </w:t>
      </w:r>
      <w:smartTag w:uri="urn:schemas-microsoft-com:office:smarttags" w:element="State">
        <w:smartTag w:uri="urn:schemas-microsoft-com:office:smarttags" w:element="place">
          <w:r w:rsidR="003C4FCF">
            <w:rPr>
              <w:rFonts w:ascii="Arial" w:hAnsi="Arial"/>
              <w:sz w:val="24"/>
              <w:szCs w:val="24"/>
            </w:rPr>
            <w:t>Virginia</w:t>
          </w:r>
        </w:smartTag>
      </w:smartTag>
      <w:r w:rsidR="003C4FCF">
        <w:rPr>
          <w:rFonts w:ascii="Arial" w:hAnsi="Arial"/>
          <w:sz w:val="24"/>
          <w:szCs w:val="24"/>
        </w:rPr>
        <w:t xml:space="preserve"> </w:t>
      </w:r>
      <w:r w:rsidR="00AC0541" w:rsidRPr="00AC0541">
        <w:rPr>
          <w:rFonts w:ascii="Arial" w:hAnsi="Arial"/>
          <w:sz w:val="24"/>
          <w:szCs w:val="24"/>
        </w:rPr>
        <w:t xml:space="preserve">where he obtained a Bachelor of Science degree in Business Administration with a </w:t>
      </w:r>
      <w:r w:rsidR="005177C5">
        <w:rPr>
          <w:rFonts w:ascii="Arial" w:hAnsi="Arial"/>
          <w:sz w:val="24"/>
          <w:szCs w:val="24"/>
        </w:rPr>
        <w:t>concentration</w:t>
      </w:r>
      <w:r w:rsidR="00AC0541" w:rsidRPr="00AC0541">
        <w:rPr>
          <w:rFonts w:ascii="Arial" w:hAnsi="Arial"/>
          <w:sz w:val="24"/>
          <w:szCs w:val="24"/>
        </w:rPr>
        <w:t xml:space="preserve"> in Accounting.    Keith lives in </w:t>
      </w:r>
      <w:smartTag w:uri="urn:schemas-microsoft-com:office:smarttags" w:element="State">
        <w:smartTag w:uri="urn:schemas-microsoft-com:office:smarttags" w:element="place">
          <w:r w:rsidR="00AC0541" w:rsidRPr="00AC0541">
            <w:rPr>
              <w:rFonts w:ascii="Arial" w:hAnsi="Arial"/>
              <w:sz w:val="24"/>
              <w:szCs w:val="24"/>
            </w:rPr>
            <w:t>New Jersey</w:t>
          </w:r>
        </w:smartTag>
      </w:smartTag>
      <w:r w:rsidR="00AC0541" w:rsidRPr="00AC0541">
        <w:rPr>
          <w:rFonts w:ascii="Arial" w:hAnsi="Arial"/>
          <w:sz w:val="24"/>
          <w:szCs w:val="24"/>
        </w:rPr>
        <w:t xml:space="preserve"> with his wife and two children.</w:t>
      </w:r>
    </w:p>
    <w:sectPr w:rsidR="00AC0541" w:rsidRPr="00AC05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40DB"/>
    <w:rsid w:val="00060927"/>
    <w:rsid w:val="000E5139"/>
    <w:rsid w:val="001069BF"/>
    <w:rsid w:val="002D24A7"/>
    <w:rsid w:val="00350389"/>
    <w:rsid w:val="003C4FCF"/>
    <w:rsid w:val="00453313"/>
    <w:rsid w:val="00472885"/>
    <w:rsid w:val="005177C5"/>
    <w:rsid w:val="00525942"/>
    <w:rsid w:val="005B4C4D"/>
    <w:rsid w:val="00610381"/>
    <w:rsid w:val="007178F6"/>
    <w:rsid w:val="008A17B3"/>
    <w:rsid w:val="00992646"/>
    <w:rsid w:val="009E6403"/>
    <w:rsid w:val="00A34720"/>
    <w:rsid w:val="00A72919"/>
    <w:rsid w:val="00AC0541"/>
    <w:rsid w:val="00AC324F"/>
    <w:rsid w:val="00AF2867"/>
    <w:rsid w:val="00B71E70"/>
    <w:rsid w:val="00BF3C8A"/>
    <w:rsid w:val="00C13FF1"/>
    <w:rsid w:val="00C73D20"/>
    <w:rsid w:val="00C840DB"/>
    <w:rsid w:val="00CD5F25"/>
    <w:rsid w:val="00D35F12"/>
    <w:rsid w:val="00D97E7D"/>
    <w:rsid w:val="00F4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of Eileen Markenstein</vt:lpstr>
    </vt:vector>
  </TitlesOfParts>
  <Company>MSDWT FSB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of Eileen Markenstein</dc:title>
  <dc:subject/>
  <dc:creator>Auditor</dc:creator>
  <cp:keywords/>
  <cp:lastModifiedBy>Keith Bujalski</cp:lastModifiedBy>
  <cp:revision>2</cp:revision>
  <cp:lastPrinted>2004-05-14T19:15:00Z</cp:lastPrinted>
  <dcterms:created xsi:type="dcterms:W3CDTF">2012-03-08T15:29:00Z</dcterms:created>
  <dcterms:modified xsi:type="dcterms:W3CDTF">2012-03-08T15:29:00Z</dcterms:modified>
</cp:coreProperties>
</file>